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EA2" w:rsidRPr="00A63EA2" w:rsidRDefault="00A63EA2" w:rsidP="00A53C4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63EA2">
        <w:rPr>
          <w:rFonts w:ascii="Open Sans" w:eastAsia="Times New Roman" w:hAnsi="Open Sans" w:cs="Open Sans"/>
          <w:b/>
          <w:bCs/>
          <w:color w:val="000000"/>
          <w:lang w:eastAsia="pl-PL"/>
        </w:rPr>
        <w:t>KLAUZULA INFORMACYJNA O PRZETWARZANIU DANYCH OSOBOWYCH</w:t>
      </w:r>
    </w:p>
    <w:p w:rsidR="00A63EA2" w:rsidRDefault="00A63EA2" w:rsidP="00A53C4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000000"/>
          <w:lang w:eastAsia="pl-PL"/>
        </w:rPr>
      </w:pPr>
      <w:r w:rsidRPr="00A63EA2">
        <w:rPr>
          <w:rFonts w:ascii="Open Sans" w:eastAsia="Times New Roman" w:hAnsi="Open Sans" w:cs="Open Sans"/>
          <w:b/>
          <w:bCs/>
          <w:color w:val="000000"/>
          <w:lang w:eastAsia="pl-PL"/>
        </w:rPr>
        <w:t>REKRUTACJA NA STUDIA</w:t>
      </w:r>
    </w:p>
    <w:p w:rsidR="00A53C47" w:rsidRPr="00A63EA2" w:rsidRDefault="00A53C47" w:rsidP="00A53C4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Administratorem Państwa danych osobowych jest Państwowa Akademia Nauk Stosowanych w Głogowie ul. Piotra Skargi 5, 67-200 Głogów, tel. 76/ 832 04 20.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Administrator wyznaczył Inspektora Ochrony Danych Osobowych – Urszulę Rudnik, do którego kontakt jest możliwy za pośrednictwem adresu e-mail:  </w:t>
      </w:r>
      <w:hyperlink r:id="rId5" w:history="1">
        <w:r w:rsidRPr="00A53C47">
          <w:rPr>
            <w:rFonts w:ascii="Open Sans" w:hAnsi="Open Sans" w:cs="Open Sans"/>
            <w:color w:val="00447C"/>
            <w:u w:val="single"/>
          </w:rPr>
          <w:t>u.rudnik@pans.glogow.pl</w:t>
        </w:r>
      </w:hyperlink>
      <w:r w:rsidRPr="00A53C47">
        <w:rPr>
          <w:rFonts w:ascii="Open Sans" w:hAnsi="Open Sans" w:cs="Open Sans"/>
          <w:color w:val="000000"/>
        </w:rPr>
        <w:t> , tel. 76/832 04 20 lub korespondencyjnie na adres administratora z dopiskiem „Inspektor Ochrony Danych Osobowych”.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Pani/Pana dane osobowe będą przetwarzane w celu rekrutacji na studia na podstawie art. 6 ust. 1 lit. c) tj. wypełnienia obowiązku prawnego ciążącego na administratorze.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Pani/Pana dane osobowe przetwarzane będą przez okres pełnych 2 lat kalendarzowych po roku w którym zakończyła się rekrutacja. W razie przyjęcia na studia Pani/Pana dane osobowe będą przetwarzane w celu dokumentacji przebiegu studiów na podstawie przepisów ustawy z dnia 20 lipca 2018 r. – Prawo o szkolnictwie wyższym i nauce oraz aktów wykonawczych do tej ustawy przez czas trwania studiów, a następnie w celach archiwalnych przez okres 50 lat.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bookmarkStart w:id="0" w:name="_Hlk229138217"/>
      <w:r w:rsidRPr="00A53C47">
        <w:rPr>
          <w:rFonts w:ascii="Open Sans" w:hAnsi="Open Sans" w:cs="Open Sans"/>
          <w:color w:val="000000"/>
        </w:rPr>
        <w:t xml:space="preserve">Odbiorcą Pani/Pana danych osobowych będzie </w:t>
      </w:r>
      <w:r w:rsidR="007B6E2A" w:rsidRPr="00A53C47">
        <w:rPr>
          <w:rFonts w:ascii="Open Sans" w:hAnsi="Open Sans" w:cs="Open Sans"/>
          <w:color w:val="000000"/>
        </w:rPr>
        <w:t>operator wyznaczony</w:t>
      </w:r>
      <w:r w:rsidRPr="00A53C47">
        <w:rPr>
          <w:rFonts w:ascii="Open Sans" w:hAnsi="Open Sans" w:cs="Open Sans"/>
          <w:color w:val="000000"/>
        </w:rPr>
        <w:t xml:space="preserve"> świadcząc</w:t>
      </w:r>
      <w:r w:rsidR="007B6E2A" w:rsidRPr="00A53C47">
        <w:rPr>
          <w:rFonts w:ascii="Open Sans" w:hAnsi="Open Sans" w:cs="Open Sans"/>
          <w:color w:val="000000"/>
        </w:rPr>
        <w:t>y</w:t>
      </w:r>
      <w:r w:rsidRPr="00A53C47">
        <w:rPr>
          <w:rFonts w:ascii="Open Sans" w:hAnsi="Open Sans" w:cs="Open Sans"/>
          <w:color w:val="000000"/>
        </w:rPr>
        <w:t xml:space="preserve"> usługi </w:t>
      </w:r>
      <w:r w:rsidR="007B6E2A" w:rsidRPr="00A53C47">
        <w:rPr>
          <w:rFonts w:ascii="Open Sans" w:hAnsi="Open Sans" w:cs="Open Sans"/>
          <w:color w:val="000000"/>
        </w:rPr>
        <w:t>e-Doręczeń</w:t>
      </w:r>
      <w:r w:rsidRPr="00A53C47">
        <w:rPr>
          <w:rFonts w:ascii="Open Sans" w:hAnsi="Open Sans" w:cs="Open Sans"/>
          <w:color w:val="000000"/>
        </w:rPr>
        <w:t>. W razie przyjęcia na studia, odbiorcami Pani/Pana danych osobowych będą również podmioty uprawnione do ich otrzymania na podstawie przepisów obowiązującego prawa oraz podmioty współpracujące i świadczące usługi na rzecz Państwowej Akademii Nauk Stosowanych w Głogowie, na podstawie zwartych umów powierzenia.</w:t>
      </w:r>
      <w:bookmarkEnd w:id="0"/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Pani/Pana dane osobowe przetwarzane nie będą przedmiotem automatycznego podejmowania decyzji ani profilowania.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Podanie przez Panią/Pana danych osobowych jest dobrowolne, jednak ich przetwarzanie jest niezbędne do rozpatrzenia Pani/Pana aplikacji na studia, przeprowadzenia postępowania w sprawie przyjęcia na studia.</w:t>
      </w:r>
    </w:p>
    <w:p w:rsidR="00A63EA2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r w:rsidRPr="00A53C47">
        <w:rPr>
          <w:rFonts w:ascii="Open Sans" w:hAnsi="Open Sans" w:cs="Open Sans"/>
          <w:color w:val="000000"/>
        </w:rPr>
        <w:t>Posiada Pani/Pan prawo do: uzyskania informacji o przetwarzaniu danych osobowych 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 – w przypadkach i na warunkach określonych w RODO.</w:t>
      </w:r>
    </w:p>
    <w:p w:rsidR="00CA060D" w:rsidRPr="00A53C47" w:rsidRDefault="00A63EA2" w:rsidP="00A53C47">
      <w:pPr>
        <w:pStyle w:val="Akapitzlist"/>
        <w:numPr>
          <w:ilvl w:val="0"/>
          <w:numId w:val="2"/>
        </w:numPr>
        <w:spacing w:before="120" w:beforeAutospacing="0" w:after="0" w:afterAutospacing="0"/>
        <w:ind w:left="425" w:hanging="357"/>
        <w:jc w:val="both"/>
        <w:rPr>
          <w:rFonts w:ascii="Verdana" w:hAnsi="Verdana"/>
          <w:color w:val="000000"/>
          <w:sz w:val="17"/>
          <w:szCs w:val="17"/>
        </w:rPr>
      </w:pPr>
      <w:bookmarkStart w:id="1" w:name="_Hlk229138264"/>
      <w:r w:rsidRPr="00A53C47">
        <w:rPr>
          <w:rFonts w:ascii="Open Sans" w:hAnsi="Open Sans" w:cs="Open Sans"/>
          <w:color w:val="000000"/>
        </w:rPr>
        <w:t xml:space="preserve">Posiada Pani/Pan prawo wniesienia skargi do Prezesa Urzędu Ochrony Danych Osobowych </w:t>
      </w:r>
      <w:r w:rsidR="007B6E2A" w:rsidRPr="00A53C47">
        <w:rPr>
          <w:rFonts w:ascii="Open Sans" w:hAnsi="Open Sans" w:cs="Open Sans"/>
          <w:color w:val="000000"/>
        </w:rPr>
        <w:t>ul. S. Moniuszki 1 A, 00-014 Warszawa</w:t>
      </w:r>
      <w:r w:rsidRPr="00A53C47">
        <w:rPr>
          <w:rFonts w:ascii="Open Sans" w:hAnsi="Open Sans" w:cs="Open Sans"/>
          <w:color w:val="000000"/>
        </w:rPr>
        <w:t>, jeżeli uzna Pani/Pan, że przetwarzanie danych osobowych narusza przepisy RODO</w:t>
      </w:r>
      <w:bookmarkEnd w:id="1"/>
      <w:r w:rsidRPr="00A53C47">
        <w:rPr>
          <w:rFonts w:ascii="Open Sans" w:hAnsi="Open Sans" w:cs="Open Sans"/>
          <w:color w:val="000000"/>
        </w:rPr>
        <w:t>.</w:t>
      </w:r>
      <w:bookmarkStart w:id="2" w:name="_GoBack"/>
      <w:bookmarkEnd w:id="2"/>
    </w:p>
    <w:sectPr w:rsidR="00CA060D" w:rsidRPr="00A53C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E17DFC"/>
    <w:multiLevelType w:val="hybridMultilevel"/>
    <w:tmpl w:val="26B4421E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77CD48B3"/>
    <w:multiLevelType w:val="hybridMultilevel"/>
    <w:tmpl w:val="ADAE806A"/>
    <w:lvl w:ilvl="0" w:tplc="66B21980">
      <w:start w:val="1"/>
      <w:numFmt w:val="decimal"/>
      <w:lvlText w:val="%1."/>
      <w:lvlJc w:val="left"/>
      <w:pPr>
        <w:ind w:left="428" w:hanging="360"/>
      </w:pPr>
      <w:rPr>
        <w:rFonts w:ascii="Open Sans" w:hAnsi="Open Sans" w:cs="Open San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A2"/>
    <w:rsid w:val="007B6E2A"/>
    <w:rsid w:val="00A53C47"/>
    <w:rsid w:val="00A63EA2"/>
    <w:rsid w:val="00CA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85D2E"/>
  <w15:chartTrackingRefBased/>
  <w15:docId w15:val="{002D29E2-C25E-4536-8CC6-E5B73B38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3EA2"/>
    <w:rPr>
      <w:b/>
      <w:bCs/>
    </w:rPr>
  </w:style>
  <w:style w:type="paragraph" w:customStyle="1" w:styleId="default">
    <w:name w:val="default"/>
    <w:basedOn w:val="Normalny"/>
    <w:rsid w:val="00A6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3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E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5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.rudnik@pans.glog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Glogowie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Rudnik</dc:creator>
  <cp:keywords/>
  <dc:description/>
  <cp:lastModifiedBy>Ula R</cp:lastModifiedBy>
  <cp:revision>3</cp:revision>
  <dcterms:created xsi:type="dcterms:W3CDTF">2026-05-08T11:13:00Z</dcterms:created>
  <dcterms:modified xsi:type="dcterms:W3CDTF">2026-05-08T11:14:00Z</dcterms:modified>
</cp:coreProperties>
</file>